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3A" w:rsidRPr="0076383A" w:rsidRDefault="0076383A" w:rsidP="007638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6383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0C0D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6FD3" w:rsidRDefault="00DF6FD3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коллеги, члены жюри.</w:t>
      </w:r>
    </w:p>
    <w:p w:rsidR="00DA5955" w:rsidRDefault="00DA5955" w:rsidP="0044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3A" w:rsidRDefault="006339A6" w:rsidP="0078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A6">
        <w:rPr>
          <w:rFonts w:ascii="Times New Roman" w:hAnsi="Times New Roman" w:cs="Times New Roman"/>
          <w:sz w:val="28"/>
          <w:szCs w:val="28"/>
        </w:rPr>
        <w:t xml:space="preserve">Творчески подойти к своей работе нужно каждому, и не обязательно, если это решение </w:t>
      </w:r>
      <w:r w:rsidR="0076383A"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 w:rsidRPr="006339A6">
        <w:rPr>
          <w:rFonts w:ascii="Times New Roman" w:hAnsi="Times New Roman" w:cs="Times New Roman"/>
          <w:sz w:val="28"/>
          <w:szCs w:val="28"/>
        </w:rPr>
        <w:t xml:space="preserve">задачи. В нашей жизни достаточно разных проблем, требующих решения. </w:t>
      </w:r>
    </w:p>
    <w:p w:rsidR="00DF6FD3" w:rsidRDefault="006339A6" w:rsidP="00763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A6">
        <w:rPr>
          <w:rFonts w:ascii="Times New Roman" w:hAnsi="Times New Roman" w:cs="Times New Roman"/>
          <w:sz w:val="28"/>
          <w:szCs w:val="28"/>
        </w:rPr>
        <w:t xml:space="preserve">Как повысить творческий потенциал личности? Ответ напрашивается сам собой: овладеть знаниями по методам активизации творческого воображения и </w:t>
      </w:r>
      <w:r w:rsidR="00FB35E2">
        <w:rPr>
          <w:rFonts w:ascii="Times New Roman" w:hAnsi="Times New Roman" w:cs="Times New Roman"/>
          <w:sz w:val="28"/>
          <w:szCs w:val="28"/>
        </w:rPr>
        <w:t>исследования.</w:t>
      </w:r>
      <w:r w:rsidR="0076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A6" w:rsidRDefault="006339A6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6FD3" w:rsidRDefault="0076383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7BC0" w:rsidRDefault="0076383A" w:rsidP="00EA7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тема моего мастер-класса: </w:t>
      </w:r>
      <w:r w:rsidR="00FB35E2">
        <w:rPr>
          <w:rFonts w:ascii="Times New Roman" w:hAnsi="Times New Roman" w:cs="Times New Roman"/>
          <w:sz w:val="28"/>
          <w:szCs w:val="28"/>
        </w:rPr>
        <w:t xml:space="preserve">Синектика  как метод </w:t>
      </w:r>
      <w:r w:rsidR="007C05D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FB35E2" w:rsidRPr="00FB35E2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FB35E2">
        <w:rPr>
          <w:rFonts w:ascii="Times New Roman" w:hAnsi="Times New Roman" w:cs="Times New Roman"/>
          <w:sz w:val="28"/>
          <w:szCs w:val="28"/>
        </w:rPr>
        <w:t xml:space="preserve">. </w:t>
      </w:r>
      <w:r w:rsidR="00E2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C0" w:rsidRDefault="00EA7BC0" w:rsidP="00EA7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10E" w:rsidRDefault="0076383A" w:rsidP="007638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A7BC0" w:rsidRDefault="00EA7BC0" w:rsidP="00EA7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C0">
        <w:rPr>
          <w:rFonts w:ascii="Times New Roman" w:hAnsi="Times New Roman" w:cs="Times New Roman"/>
          <w:sz w:val="28"/>
          <w:szCs w:val="28"/>
        </w:rPr>
        <w:t>Слово "синектика" – греческого происхождения и буквально означает соединение воедино различных, зачастую очевидно не совместимых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93" w:rsidRPr="007823F4" w:rsidRDefault="00B52BB7" w:rsidP="0078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1961 году а</w:t>
      </w:r>
      <w:r w:rsidR="006F716A" w:rsidRPr="006F716A">
        <w:rPr>
          <w:rFonts w:ascii="Times New Roman" w:hAnsi="Times New Roman" w:cs="Times New Roman"/>
          <w:sz w:val="28"/>
          <w:szCs w:val="28"/>
        </w:rPr>
        <w:t xml:space="preserve">мериканские исследователи Уильям Гордон и Джордж Принс </w:t>
      </w:r>
      <w:r w:rsidR="007823F4">
        <w:rPr>
          <w:rFonts w:ascii="Times New Roman" w:hAnsi="Times New Roman" w:cs="Times New Roman"/>
          <w:sz w:val="28"/>
          <w:szCs w:val="28"/>
        </w:rPr>
        <w:t>представили</w:t>
      </w:r>
      <w:r w:rsidR="007823F4" w:rsidRPr="007823F4">
        <w:rPr>
          <w:rFonts w:ascii="Times New Roman" w:hAnsi="Times New Roman" w:cs="Times New Roman"/>
          <w:sz w:val="28"/>
          <w:szCs w:val="28"/>
        </w:rPr>
        <w:t xml:space="preserve"> </w:t>
      </w:r>
      <w:r w:rsidR="007823F4" w:rsidRPr="00EA7BC0">
        <w:rPr>
          <w:rFonts w:ascii="Times New Roman" w:hAnsi="Times New Roman" w:cs="Times New Roman"/>
          <w:sz w:val="28"/>
          <w:szCs w:val="28"/>
        </w:rPr>
        <w:t>нов</w:t>
      </w:r>
      <w:r w:rsidR="007823F4">
        <w:rPr>
          <w:rFonts w:ascii="Times New Roman" w:hAnsi="Times New Roman" w:cs="Times New Roman"/>
          <w:sz w:val="28"/>
          <w:szCs w:val="28"/>
        </w:rPr>
        <w:t>ую</w:t>
      </w:r>
      <w:r w:rsidR="007823F4" w:rsidRPr="00EA7BC0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823F4">
        <w:rPr>
          <w:rFonts w:ascii="Times New Roman" w:hAnsi="Times New Roman" w:cs="Times New Roman"/>
          <w:sz w:val="28"/>
          <w:szCs w:val="28"/>
        </w:rPr>
        <w:t>ику</w:t>
      </w:r>
      <w:r w:rsidR="007823F4" w:rsidRPr="00EA7BC0">
        <w:rPr>
          <w:rFonts w:ascii="Times New Roman" w:hAnsi="Times New Roman" w:cs="Times New Roman"/>
          <w:sz w:val="28"/>
          <w:szCs w:val="28"/>
        </w:rPr>
        <w:t xml:space="preserve"> исследования, основанн</w:t>
      </w:r>
      <w:r w:rsidR="007823F4">
        <w:rPr>
          <w:rFonts w:ascii="Times New Roman" w:hAnsi="Times New Roman" w:cs="Times New Roman"/>
          <w:sz w:val="28"/>
          <w:szCs w:val="28"/>
        </w:rPr>
        <w:t>ую</w:t>
      </w:r>
      <w:r w:rsidR="007823F4" w:rsidRPr="00EA7BC0">
        <w:rPr>
          <w:rFonts w:ascii="Times New Roman" w:hAnsi="Times New Roman" w:cs="Times New Roman"/>
          <w:sz w:val="28"/>
          <w:szCs w:val="28"/>
        </w:rPr>
        <w:t xml:space="preserve"> на социально-психологической мотивации коллективной интеллек</w:t>
      </w:r>
      <w:r w:rsidR="007823F4">
        <w:rPr>
          <w:rFonts w:ascii="Times New Roman" w:hAnsi="Times New Roman" w:cs="Times New Roman"/>
          <w:sz w:val="28"/>
          <w:szCs w:val="28"/>
        </w:rPr>
        <w:t xml:space="preserve">туальной деятельности, и </w:t>
      </w:r>
      <w:r w:rsidR="00EA7BC0">
        <w:rPr>
          <w:rFonts w:ascii="Times New Roman" w:hAnsi="Times New Roman" w:cs="Times New Roman"/>
          <w:sz w:val="28"/>
          <w:szCs w:val="28"/>
        </w:rPr>
        <w:t>открыли</w:t>
      </w:r>
      <w:r w:rsidR="006F716A" w:rsidRPr="006F716A">
        <w:rPr>
          <w:rFonts w:ascii="Times New Roman" w:hAnsi="Times New Roman" w:cs="Times New Roman"/>
          <w:sz w:val="28"/>
          <w:szCs w:val="28"/>
        </w:rPr>
        <w:t xml:space="preserve"> фирму (Synectics), которая учи</w:t>
      </w:r>
      <w:r w:rsidR="009D7EC8">
        <w:rPr>
          <w:rFonts w:ascii="Times New Roman" w:hAnsi="Times New Roman" w:cs="Times New Roman"/>
          <w:sz w:val="28"/>
          <w:szCs w:val="28"/>
        </w:rPr>
        <w:t>ла</w:t>
      </w:r>
      <w:r w:rsidR="006F716A" w:rsidRPr="006F716A">
        <w:rPr>
          <w:rFonts w:ascii="Times New Roman" w:hAnsi="Times New Roman" w:cs="Times New Roman"/>
          <w:sz w:val="28"/>
          <w:szCs w:val="28"/>
        </w:rPr>
        <w:t xml:space="preserve"> </w:t>
      </w:r>
      <w:r w:rsidR="009D7EC8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C60293">
        <w:rPr>
          <w:rFonts w:ascii="Times New Roman" w:hAnsi="Times New Roman" w:cs="Times New Roman"/>
          <w:sz w:val="28"/>
          <w:szCs w:val="28"/>
        </w:rPr>
        <w:t>экспертные группы</w:t>
      </w:r>
      <w:r w:rsidR="009D7EC8">
        <w:rPr>
          <w:rFonts w:ascii="Times New Roman" w:hAnsi="Times New Roman" w:cs="Times New Roman"/>
          <w:sz w:val="28"/>
          <w:szCs w:val="28"/>
        </w:rPr>
        <w:t xml:space="preserve"> </w:t>
      </w:r>
      <w:r w:rsidR="006F716A" w:rsidRPr="006F716A">
        <w:rPr>
          <w:rFonts w:ascii="Times New Roman" w:hAnsi="Times New Roman" w:cs="Times New Roman"/>
          <w:sz w:val="28"/>
          <w:szCs w:val="28"/>
        </w:rPr>
        <w:t>решать творческие, техниче</w:t>
      </w:r>
      <w:r w:rsidR="00EA7BC0">
        <w:rPr>
          <w:rFonts w:ascii="Times New Roman" w:hAnsi="Times New Roman" w:cs="Times New Roman"/>
          <w:sz w:val="28"/>
          <w:szCs w:val="28"/>
        </w:rPr>
        <w:t>ские и организационные проблемы, используя</w:t>
      </w:r>
      <w:r w:rsidR="007823F4">
        <w:t xml:space="preserve">. </w:t>
      </w:r>
      <w:r w:rsidR="00C60293" w:rsidRPr="007823F4">
        <w:rPr>
          <w:rFonts w:ascii="Times New Roman" w:hAnsi="Times New Roman" w:cs="Times New Roman"/>
          <w:sz w:val="28"/>
          <w:szCs w:val="28"/>
        </w:rPr>
        <w:t>При этом  все участники таких групп должны были хорошо знать друг друга и не бояться предлагать любые идеи, а также относиться к разным психотипам, чтобы гарантировать разные подходы к решению проблемы.</w:t>
      </w:r>
    </w:p>
    <w:p w:rsidR="00EA7BC0" w:rsidRPr="00EA7BC0" w:rsidRDefault="00EA7BC0" w:rsidP="00C60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E5A44" w:rsidRDefault="00AE5A44" w:rsidP="00AE5A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4683" w:rsidRDefault="00904683" w:rsidP="00904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педагогике синектика применяется как к</w:t>
      </w:r>
      <w:r w:rsidRPr="00377B07">
        <w:rPr>
          <w:rFonts w:ascii="Times New Roman" w:hAnsi="Times New Roman" w:cs="Times New Roman"/>
          <w:sz w:val="28"/>
          <w:szCs w:val="28"/>
        </w:rPr>
        <w:t>реативный</w:t>
      </w:r>
      <w:r>
        <w:rPr>
          <w:rFonts w:ascii="Times New Roman" w:hAnsi="Times New Roman" w:cs="Times New Roman"/>
          <w:sz w:val="28"/>
          <w:szCs w:val="28"/>
        </w:rPr>
        <w:t xml:space="preserve"> метод эвристического обучения.</w:t>
      </w:r>
    </w:p>
    <w:p w:rsidR="00904683" w:rsidRDefault="00904683" w:rsidP="00904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коллективной творческой деятельности и учебного исследования, основанный на целенаправленном использовании интуитивно-образного мышления обучающихся. </w:t>
      </w:r>
    </w:p>
    <w:p w:rsidR="00904683" w:rsidRPr="001F5351" w:rsidRDefault="00904683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7EC8">
        <w:rPr>
          <w:rFonts w:ascii="Times New Roman" w:hAnsi="Times New Roman" w:cs="Times New Roman"/>
          <w:sz w:val="24"/>
          <w:szCs w:val="28"/>
        </w:rPr>
        <w:t>Применяется как приём решения сложных творческих, в том числе технико-изобретательских задач, в педагогической практике используется для решения учебно-познавательных проблем, а так же в целях обучения самому процессу творческого поиска.</w:t>
      </w:r>
    </w:p>
    <w:p w:rsidR="004448E5" w:rsidRDefault="009D7EC8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C8">
        <w:rPr>
          <w:rFonts w:ascii="Times New Roman" w:hAnsi="Times New Roman" w:cs="Times New Roman"/>
          <w:sz w:val="28"/>
          <w:szCs w:val="28"/>
        </w:rPr>
        <w:t>Метод</w:t>
      </w:r>
      <w:r w:rsidR="004448E5">
        <w:rPr>
          <w:rFonts w:ascii="Times New Roman" w:hAnsi="Times New Roman" w:cs="Times New Roman"/>
          <w:sz w:val="28"/>
          <w:szCs w:val="28"/>
        </w:rPr>
        <w:t>ика</w:t>
      </w:r>
      <w:r w:rsidRPr="009D7EC8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4448E5">
        <w:rPr>
          <w:rFonts w:ascii="Times New Roman" w:hAnsi="Times New Roman" w:cs="Times New Roman"/>
          <w:sz w:val="28"/>
          <w:szCs w:val="28"/>
        </w:rPr>
        <w:t>а</w:t>
      </w:r>
      <w:r w:rsidRPr="009D7EC8">
        <w:rPr>
          <w:rFonts w:ascii="Times New Roman" w:hAnsi="Times New Roman" w:cs="Times New Roman"/>
          <w:sz w:val="28"/>
          <w:szCs w:val="28"/>
        </w:rPr>
        <w:t xml:space="preserve"> на свойстве мозга устанавливать </w:t>
      </w:r>
      <w:r w:rsidRPr="009D7EC8">
        <w:rPr>
          <w:rFonts w:ascii="Times New Roman" w:hAnsi="Times New Roman" w:cs="Times New Roman"/>
          <w:b/>
          <w:sz w:val="28"/>
          <w:szCs w:val="28"/>
        </w:rPr>
        <w:t xml:space="preserve">ассоциативные связи </w:t>
      </w:r>
      <w:r w:rsidRPr="009D7EC8">
        <w:rPr>
          <w:rFonts w:ascii="Times New Roman" w:hAnsi="Times New Roman" w:cs="Times New Roman"/>
          <w:sz w:val="28"/>
          <w:szCs w:val="28"/>
        </w:rPr>
        <w:t>между словами,</w:t>
      </w:r>
      <w:r>
        <w:rPr>
          <w:rFonts w:ascii="Times New Roman" w:hAnsi="Times New Roman" w:cs="Times New Roman"/>
          <w:sz w:val="28"/>
          <w:szCs w:val="28"/>
        </w:rPr>
        <w:t xml:space="preserve"> понятиями, чувствами, мыслями</w:t>
      </w:r>
      <w:r w:rsidR="00E27534">
        <w:rPr>
          <w:rFonts w:ascii="Times New Roman" w:hAnsi="Times New Roman" w:cs="Times New Roman"/>
          <w:sz w:val="28"/>
          <w:szCs w:val="28"/>
        </w:rPr>
        <w:t>, 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 и составлять </w:t>
      </w:r>
      <w:r w:rsidRPr="009D7EC8">
        <w:rPr>
          <w:rFonts w:ascii="Times New Roman" w:hAnsi="Times New Roman" w:cs="Times New Roman"/>
          <w:b/>
          <w:sz w:val="28"/>
          <w:szCs w:val="28"/>
        </w:rPr>
        <w:t>логические цепочки.</w:t>
      </w:r>
      <w:r w:rsidR="0076383A">
        <w:rPr>
          <w:rFonts w:ascii="Times New Roman" w:hAnsi="Times New Roman" w:cs="Times New Roman"/>
          <w:sz w:val="28"/>
          <w:szCs w:val="28"/>
        </w:rPr>
        <w:t xml:space="preserve"> </w:t>
      </w:r>
      <w:r w:rsidRPr="009D7EC8">
        <w:rPr>
          <w:rFonts w:ascii="Times New Roman" w:hAnsi="Times New Roman" w:cs="Times New Roman"/>
          <w:sz w:val="28"/>
          <w:szCs w:val="28"/>
        </w:rPr>
        <w:t>Отдельное слово, наблюдение могут вызвать в сознании воспроизведение раннее пережит</w:t>
      </w:r>
      <w:r w:rsidR="004448E5">
        <w:rPr>
          <w:rFonts w:ascii="Times New Roman" w:hAnsi="Times New Roman" w:cs="Times New Roman"/>
          <w:sz w:val="28"/>
          <w:szCs w:val="28"/>
        </w:rPr>
        <w:t>ое</w:t>
      </w:r>
      <w:r w:rsidRPr="009D7EC8">
        <w:rPr>
          <w:rFonts w:ascii="Times New Roman" w:hAnsi="Times New Roman" w:cs="Times New Roman"/>
          <w:sz w:val="28"/>
          <w:szCs w:val="28"/>
        </w:rPr>
        <w:t xml:space="preserve"> и "включить" информацию прошлого опыта для решения постав</w:t>
      </w:r>
      <w:r w:rsidR="004448E5">
        <w:rPr>
          <w:rFonts w:ascii="Times New Roman" w:hAnsi="Times New Roman" w:cs="Times New Roman"/>
          <w:sz w:val="28"/>
          <w:szCs w:val="28"/>
        </w:rPr>
        <w:t xml:space="preserve">ленной задачи. </w:t>
      </w:r>
    </w:p>
    <w:p w:rsidR="0074392D" w:rsidRDefault="004448E5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C8">
        <w:rPr>
          <w:rFonts w:ascii="Times New Roman" w:hAnsi="Times New Roman" w:cs="Times New Roman"/>
          <w:b/>
          <w:sz w:val="28"/>
          <w:szCs w:val="28"/>
        </w:rPr>
        <w:t>А</w:t>
      </w:r>
      <w:r w:rsidR="009D7EC8" w:rsidRPr="009D7EC8">
        <w:rPr>
          <w:rFonts w:ascii="Times New Roman" w:hAnsi="Times New Roman" w:cs="Times New Roman"/>
          <w:b/>
          <w:sz w:val="28"/>
          <w:szCs w:val="28"/>
        </w:rPr>
        <w:t>налогия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9D7EC8" w:rsidRPr="009D7EC8">
        <w:rPr>
          <w:rFonts w:ascii="Times New Roman" w:hAnsi="Times New Roman" w:cs="Times New Roman"/>
          <w:sz w:val="28"/>
          <w:szCs w:val="28"/>
        </w:rPr>
        <w:t xml:space="preserve"> хороший возбудитель ассоциаций, которые стимулируют творческие возможности.</w:t>
      </w:r>
      <w:r w:rsidR="009D7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51" w:rsidRPr="00784D83" w:rsidRDefault="001F5351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4D83">
        <w:rPr>
          <w:rFonts w:ascii="Times New Roman" w:hAnsi="Times New Roman" w:cs="Times New Roman"/>
          <w:sz w:val="24"/>
          <w:szCs w:val="28"/>
        </w:rPr>
        <w:t>Например, при сложении и вычитании отрицательных и положительных чисел</w:t>
      </w:r>
      <w:r w:rsidR="00784D83">
        <w:rPr>
          <w:rFonts w:ascii="Times New Roman" w:hAnsi="Times New Roman" w:cs="Times New Roman"/>
          <w:sz w:val="24"/>
          <w:szCs w:val="28"/>
        </w:rPr>
        <w:t xml:space="preserve"> на уроке математики</w:t>
      </w:r>
      <w:r w:rsidRPr="00784D83">
        <w:rPr>
          <w:rFonts w:ascii="Times New Roman" w:hAnsi="Times New Roman" w:cs="Times New Roman"/>
          <w:sz w:val="24"/>
          <w:szCs w:val="28"/>
        </w:rPr>
        <w:t>, ребята обращаются к личному опыту</w:t>
      </w:r>
      <w:r w:rsidR="00784D83" w:rsidRPr="00784D83">
        <w:rPr>
          <w:rFonts w:ascii="Times New Roman" w:hAnsi="Times New Roman" w:cs="Times New Roman"/>
          <w:sz w:val="24"/>
          <w:szCs w:val="28"/>
        </w:rPr>
        <w:t>: внесение денег на телефон с отрицательным балансо</w:t>
      </w:r>
      <w:r w:rsidR="00784D83">
        <w:rPr>
          <w:rFonts w:ascii="Times New Roman" w:hAnsi="Times New Roman" w:cs="Times New Roman"/>
          <w:sz w:val="24"/>
          <w:szCs w:val="28"/>
        </w:rPr>
        <w:t xml:space="preserve">м или, наоборот, списание.  </w:t>
      </w:r>
    </w:p>
    <w:p w:rsidR="001F5351" w:rsidRPr="001F5351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48E5" w:rsidRDefault="0074392D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sz w:val="28"/>
          <w:szCs w:val="28"/>
        </w:rPr>
        <w:t>М</w:t>
      </w:r>
      <w:r w:rsidR="00E27534" w:rsidRPr="00E2753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="00E27534" w:rsidRPr="00E2753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448E5">
        <w:rPr>
          <w:rFonts w:ascii="Times New Roman" w:hAnsi="Times New Roman" w:cs="Times New Roman"/>
          <w:sz w:val="28"/>
          <w:szCs w:val="28"/>
        </w:rPr>
        <w:t xml:space="preserve"> типы</w:t>
      </w:r>
      <w:r w:rsidR="00E27534" w:rsidRPr="00E27534">
        <w:rPr>
          <w:rFonts w:ascii="Times New Roman" w:hAnsi="Times New Roman" w:cs="Times New Roman"/>
          <w:sz w:val="28"/>
          <w:szCs w:val="28"/>
        </w:rPr>
        <w:t>:</w:t>
      </w:r>
    </w:p>
    <w:p w:rsidR="004448E5" w:rsidRDefault="004448E5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E5">
        <w:rPr>
          <w:rFonts w:ascii="Times New Roman" w:hAnsi="Times New Roman" w:cs="Times New Roman"/>
          <w:b/>
          <w:sz w:val="28"/>
          <w:szCs w:val="28"/>
        </w:rPr>
        <w:t>Прямая аналогия</w:t>
      </w:r>
      <w:r w:rsidRPr="004448E5">
        <w:rPr>
          <w:rFonts w:ascii="Times New Roman" w:hAnsi="Times New Roman" w:cs="Times New Roman"/>
          <w:sz w:val="28"/>
          <w:szCs w:val="28"/>
        </w:rPr>
        <w:t>, в соответствии с которой осуществляется п</w:t>
      </w:r>
      <w:r>
        <w:rPr>
          <w:rFonts w:ascii="Times New Roman" w:hAnsi="Times New Roman" w:cs="Times New Roman"/>
          <w:sz w:val="28"/>
          <w:szCs w:val="28"/>
        </w:rPr>
        <w:t>оиск решений аналогичных задач</w:t>
      </w:r>
      <w:r w:rsidRPr="004448E5">
        <w:rPr>
          <w:rFonts w:ascii="Times New Roman" w:hAnsi="Times New Roman" w:cs="Times New Roman"/>
          <w:sz w:val="28"/>
          <w:szCs w:val="28"/>
        </w:rPr>
        <w:t>, примеров сходных процессов в других областях знаний с дальнейшей адаптацией эти</w:t>
      </w:r>
      <w:r>
        <w:rPr>
          <w:rFonts w:ascii="Times New Roman" w:hAnsi="Times New Roman" w:cs="Times New Roman"/>
          <w:sz w:val="28"/>
          <w:szCs w:val="28"/>
        </w:rPr>
        <w:t>х решений к собственной задаче.</w:t>
      </w:r>
    </w:p>
    <w:p w:rsidR="00784D83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 xml:space="preserve">С прямой аналогией проще всего. В </w:t>
      </w:r>
      <w:r>
        <w:rPr>
          <w:rFonts w:ascii="Times New Roman" w:hAnsi="Times New Roman" w:cs="Times New Roman"/>
          <w:sz w:val="24"/>
          <w:szCs w:val="28"/>
        </w:rPr>
        <w:t xml:space="preserve">процессе обсуждения ищут </w:t>
      </w:r>
      <w:r w:rsidRPr="00617F40">
        <w:rPr>
          <w:rFonts w:ascii="Times New Roman" w:hAnsi="Times New Roman" w:cs="Times New Roman"/>
          <w:sz w:val="24"/>
          <w:szCs w:val="28"/>
        </w:rPr>
        <w:t xml:space="preserve">внешние, структурные или функциональные аналоги. </w:t>
      </w:r>
    </w:p>
    <w:p w:rsidR="00A8614C" w:rsidRPr="00A8614C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Именно так была изобретена всем нам привычная застежка-липучка. Идея посетила Ж. Деместреля, когда он в очередной раз вытаскивал колючки репейника из шерсти своей собаки (кстати, всем привычная керамическая плитка «под мрамор» тоже ни</w:t>
      </w:r>
      <w:r>
        <w:rPr>
          <w:rFonts w:ascii="Times New Roman" w:hAnsi="Times New Roman" w:cs="Times New Roman"/>
          <w:sz w:val="24"/>
          <w:szCs w:val="28"/>
        </w:rPr>
        <w:t xml:space="preserve"> что иное как прямая аналогия).</w:t>
      </w:r>
    </w:p>
    <w:p w:rsidR="00377B07" w:rsidRPr="0074392D" w:rsidRDefault="00377B07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8E5" w:rsidRPr="004448E5" w:rsidRDefault="004448E5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E5">
        <w:rPr>
          <w:rFonts w:ascii="Times New Roman" w:hAnsi="Times New Roman" w:cs="Times New Roman"/>
          <w:b/>
          <w:sz w:val="28"/>
          <w:szCs w:val="28"/>
        </w:rPr>
        <w:t>Личная аналогия</w:t>
      </w:r>
      <w:r w:rsidRPr="004448E5">
        <w:rPr>
          <w:rFonts w:ascii="Times New Roman" w:hAnsi="Times New Roman" w:cs="Times New Roman"/>
          <w:sz w:val="28"/>
          <w:szCs w:val="28"/>
        </w:rPr>
        <w:t xml:space="preserve"> предлагает представить себя тем объектом, с которым связана проблема, и попытаться рассуждать о "своих" ощущениях и путях решения задачи или</w:t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74392D" w:rsidRPr="00617F40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Личная аналогия требует большей фантазии. Задача не просто представить проблему, но почувствовать себя частью ее. Как с юмором сформулировал когда-то С. Ривкин: «Если бы я был гайкой, в каком месте автомобиля субкомпактног</w:t>
      </w:r>
      <w:r>
        <w:rPr>
          <w:rFonts w:ascii="Times New Roman" w:hAnsi="Times New Roman" w:cs="Times New Roman"/>
          <w:sz w:val="24"/>
          <w:szCs w:val="28"/>
        </w:rPr>
        <w:t>о класса я мог бы находиться?».</w:t>
      </w:r>
      <w:r w:rsidRPr="0074392D">
        <w:rPr>
          <w:rFonts w:ascii="Times New Roman" w:hAnsi="Times New Roman" w:cs="Times New Roman"/>
          <w:sz w:val="24"/>
          <w:szCs w:val="28"/>
        </w:rPr>
        <w:t xml:space="preserve"> </w:t>
      </w:r>
      <w:r w:rsidRPr="00617F40">
        <w:rPr>
          <w:rFonts w:ascii="Times New Roman" w:hAnsi="Times New Roman" w:cs="Times New Roman"/>
          <w:sz w:val="24"/>
          <w:szCs w:val="28"/>
        </w:rPr>
        <w:t>И тем не менее, этот метод действует. Хотя бы потому, что позволяет посмотреть на проблему, если</w:t>
      </w:r>
      <w:r>
        <w:rPr>
          <w:rFonts w:ascii="Times New Roman" w:hAnsi="Times New Roman" w:cs="Times New Roman"/>
          <w:sz w:val="24"/>
          <w:szCs w:val="28"/>
        </w:rPr>
        <w:t xml:space="preserve"> можно так выразиться, изнутри.</w:t>
      </w:r>
    </w:p>
    <w:p w:rsidR="00377B07" w:rsidRDefault="00377B07" w:rsidP="00743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8E5" w:rsidRDefault="004448E5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E5">
        <w:rPr>
          <w:rFonts w:ascii="Times New Roman" w:hAnsi="Times New Roman" w:cs="Times New Roman"/>
          <w:b/>
          <w:sz w:val="28"/>
          <w:szCs w:val="28"/>
        </w:rPr>
        <w:t>Символическая аналогия</w:t>
      </w:r>
      <w:r w:rsidRPr="004448E5">
        <w:rPr>
          <w:rFonts w:ascii="Times New Roman" w:hAnsi="Times New Roman" w:cs="Times New Roman"/>
          <w:sz w:val="28"/>
          <w:szCs w:val="28"/>
        </w:rPr>
        <w:t xml:space="preserve"> отличается тем, что при формулировании задачи пользуются образами, сравнениями и метафорами, отражающими ее суть. Использование символической аналогии позволяет более четко и лакони</w:t>
      </w:r>
      <w:r>
        <w:rPr>
          <w:rFonts w:ascii="Times New Roman" w:hAnsi="Times New Roman" w:cs="Times New Roman"/>
          <w:sz w:val="28"/>
          <w:szCs w:val="28"/>
        </w:rPr>
        <w:t>чно описать имеющуюся проблему.</w:t>
      </w:r>
    </w:p>
    <w:p w:rsidR="0074392D" w:rsidRPr="0074392D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Со следующим способом все намного сложнее. Здесь требуется парадоксальность мышления и хорошие вербальные навыки, ибо задача символической аналогии в том, чтобы обозначить обсуждаемый предмет или явление двумя словами, имеющими между собой явное противоречие. Примеры из классики: «жив</w:t>
      </w:r>
      <w:r>
        <w:rPr>
          <w:rFonts w:ascii="Times New Roman" w:hAnsi="Times New Roman" w:cs="Times New Roman"/>
          <w:sz w:val="24"/>
          <w:szCs w:val="28"/>
        </w:rPr>
        <w:t>ой труп» и «человек в футляре».</w:t>
      </w:r>
    </w:p>
    <w:p w:rsidR="00377B07" w:rsidRPr="0074392D" w:rsidRDefault="00377B07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4392D" w:rsidRPr="0074392D" w:rsidRDefault="004448E5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E5">
        <w:rPr>
          <w:rFonts w:ascii="Times New Roman" w:hAnsi="Times New Roman" w:cs="Times New Roman"/>
          <w:b/>
          <w:sz w:val="28"/>
          <w:szCs w:val="28"/>
        </w:rPr>
        <w:t>Фантастическая аналогия</w:t>
      </w:r>
      <w:r w:rsidRPr="004448E5">
        <w:rPr>
          <w:rFonts w:ascii="Times New Roman" w:hAnsi="Times New Roman" w:cs="Times New Roman"/>
          <w:sz w:val="28"/>
          <w:szCs w:val="28"/>
        </w:rPr>
        <w:t xml:space="preserve"> предлагает ввести в задачу фантастические средства или персонажи, выполняющие то, что требуется по условию задачи. Смысл этого приема заключается в том, что мысленное использование фантастических средств часто помогает обнаружить ложные или избыточные ограничения, которые мешают нахождению решения проблемы, выходу на новую идею.</w:t>
      </w:r>
    </w:p>
    <w:p w:rsidR="0074392D" w:rsidRPr="00617F40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И наконец, самый легкий и приятный способ – фантастическая аналогия. Вспомните, как мы все в детстве мечтали, чтобы появился добрый волшебник и решил наши проблемы. Давайте попытаемся представить, как вмешательство чудесных сил может решать нашу проблему и теперь, тем более что целый арсенал магических предметов, почерпнутых нами из сказок, тоже в нашем распор</w:t>
      </w:r>
      <w:r>
        <w:rPr>
          <w:rFonts w:ascii="Times New Roman" w:hAnsi="Times New Roman" w:cs="Times New Roman"/>
          <w:sz w:val="24"/>
          <w:szCs w:val="28"/>
        </w:rPr>
        <w:t>яжении.</w:t>
      </w:r>
    </w:p>
    <w:p w:rsidR="0074392D" w:rsidRPr="00617F40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Известный английский физик Максвелл, кстати, именно так и приходил ко многим своим открытиям. Все что требовалось – это представить демона, который решает проблему, а потом придумать чем собственно этого демона заменить.</w:t>
      </w:r>
    </w:p>
    <w:p w:rsidR="00377B07" w:rsidRDefault="00377B07" w:rsidP="0044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351" w:rsidRPr="0074392D" w:rsidRDefault="0074392D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92D">
        <w:rPr>
          <w:rFonts w:ascii="Times New Roman" w:hAnsi="Times New Roman" w:cs="Times New Roman"/>
          <w:sz w:val="28"/>
          <w:szCs w:val="28"/>
        </w:rPr>
        <w:t>Пользоваться аналогией может каждый. Но, чтобы быстро отыскать нужное, следует тренировать свое воображение и обладать определенным запасом знаний из разных областей науки и техники.</w:t>
      </w:r>
    </w:p>
    <w:p w:rsidR="0074392D" w:rsidRPr="0074392D" w:rsidRDefault="0074392D" w:rsidP="00743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392D">
        <w:rPr>
          <w:rFonts w:ascii="Times New Roman" w:hAnsi="Times New Roman" w:cs="Times New Roman"/>
          <w:b/>
          <w:sz w:val="32"/>
          <w:szCs w:val="28"/>
        </w:rPr>
        <w:t>Предлагаю задание участникам</w:t>
      </w:r>
    </w:p>
    <w:p w:rsidR="0074392D" w:rsidRDefault="0074392D" w:rsidP="0074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</w:t>
      </w:r>
    </w:p>
    <w:p w:rsidR="00617F40" w:rsidRDefault="00617F40" w:rsidP="0037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5351" w:rsidRPr="00904683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F5351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слайде </w:t>
      </w:r>
      <w:r w:rsidRPr="00377B07">
        <w:rPr>
          <w:rFonts w:ascii="Times New Roman" w:hAnsi="Times New Roman" w:cs="Times New Roman"/>
          <w:sz w:val="28"/>
          <w:szCs w:val="28"/>
        </w:rPr>
        <w:t xml:space="preserve">представлена общая схема последовательности этапов </w:t>
      </w:r>
      <w:r>
        <w:rPr>
          <w:rFonts w:ascii="Times New Roman" w:hAnsi="Times New Roman" w:cs="Times New Roman"/>
          <w:sz w:val="28"/>
          <w:szCs w:val="28"/>
        </w:rPr>
        <w:t>данного метода.</w:t>
      </w:r>
    </w:p>
    <w:p w:rsidR="001F5351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7F">
        <w:rPr>
          <w:rFonts w:ascii="Times New Roman" w:hAnsi="Times New Roman" w:cs="Times New Roman"/>
          <w:sz w:val="28"/>
          <w:szCs w:val="28"/>
        </w:rPr>
        <w:t>Решение задачи начинается с ознакомления - "проблема, как она дана". Никогда нельзя принимать на веру задачи, сфо</w:t>
      </w:r>
      <w:r>
        <w:rPr>
          <w:rFonts w:ascii="Times New Roman" w:hAnsi="Times New Roman" w:cs="Times New Roman"/>
          <w:sz w:val="28"/>
          <w:szCs w:val="28"/>
        </w:rPr>
        <w:t xml:space="preserve">рмулированные другими, </w:t>
      </w:r>
      <w:r w:rsidRPr="0089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п</w:t>
      </w:r>
      <w:r w:rsidRPr="00895D7F">
        <w:rPr>
          <w:rFonts w:ascii="Times New Roman" w:hAnsi="Times New Roman" w:cs="Times New Roman"/>
          <w:sz w:val="28"/>
          <w:szCs w:val="28"/>
        </w:rPr>
        <w:t>роблему превраща</w:t>
      </w:r>
      <w:r>
        <w:rPr>
          <w:rFonts w:ascii="Times New Roman" w:hAnsi="Times New Roman" w:cs="Times New Roman"/>
          <w:sz w:val="28"/>
          <w:szCs w:val="28"/>
        </w:rPr>
        <w:t>ют в задачу, как она понимается.</w:t>
      </w:r>
      <w:r w:rsidRPr="00895D7F">
        <w:rPr>
          <w:rFonts w:ascii="Times New Roman" w:hAnsi="Times New Roman" w:cs="Times New Roman"/>
          <w:sz w:val="28"/>
          <w:szCs w:val="28"/>
        </w:rPr>
        <w:t xml:space="preserve"> Идет собственно решение, основанное на превращении привычного в непривычное и наоборот.</w:t>
      </w:r>
      <w:r w:rsidRPr="00895D7F">
        <w:t xml:space="preserve"> </w:t>
      </w:r>
      <w:r w:rsidRPr="00895D7F">
        <w:rPr>
          <w:rFonts w:ascii="Times New Roman" w:hAnsi="Times New Roman" w:cs="Times New Roman"/>
          <w:sz w:val="28"/>
          <w:szCs w:val="28"/>
        </w:rPr>
        <w:t>В синектике используется решение через аналогию</w:t>
      </w:r>
      <w:r>
        <w:rPr>
          <w:rFonts w:ascii="Times New Roman" w:hAnsi="Times New Roman" w:cs="Times New Roman"/>
          <w:sz w:val="28"/>
          <w:szCs w:val="28"/>
        </w:rPr>
        <w:t>, поэтому сначала идёт работа по поиску аналогий, а потом – возможностей перевода найденных аналогий и образов в решение поставленной задачи.</w:t>
      </w:r>
    </w:p>
    <w:p w:rsidR="001F5351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B87F3F" wp14:editId="45F661BD">
            <wp:extent cx="3381154" cy="2078953"/>
            <wp:effectExtent l="0" t="0" r="0" b="0"/>
            <wp:docPr id="4" name="Рисунок 4" descr="Проблема, как она дана (ПКД)  Отсеивание первых решений  Анализ проблемы: приближение к знакомой области  Проблема, как е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а, как она дана (ПКД)  Отсеивание первых решений  Анализ проблемы: приближение к знакомой области  Проблема, как ее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2" t="20287" r="13720" b="14558"/>
                    <a:stretch/>
                  </pic:blipFill>
                  <pic:spPr bwMode="auto">
                    <a:xfrm>
                      <a:off x="0" y="0"/>
                      <a:ext cx="3381849" cy="20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351" w:rsidRPr="00EC140C" w:rsidRDefault="001F5351" w:rsidP="001F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140C">
        <w:rPr>
          <w:rFonts w:ascii="Times New Roman" w:hAnsi="Times New Roman" w:cs="Times New Roman"/>
          <w:sz w:val="24"/>
          <w:szCs w:val="28"/>
        </w:rPr>
        <w:t xml:space="preserve">Сначала </w:t>
      </w:r>
      <w:r>
        <w:rPr>
          <w:rFonts w:ascii="Times New Roman" w:hAnsi="Times New Roman" w:cs="Times New Roman"/>
          <w:sz w:val="24"/>
          <w:szCs w:val="28"/>
        </w:rPr>
        <w:t xml:space="preserve">происходит </w:t>
      </w:r>
      <w:r>
        <w:rPr>
          <w:rFonts w:ascii="Times New Roman" w:hAnsi="Times New Roman" w:cs="Times New Roman"/>
          <w:b/>
          <w:sz w:val="24"/>
          <w:szCs w:val="28"/>
        </w:rPr>
        <w:t>выявление</w:t>
      </w:r>
      <w:r w:rsidRPr="00EC140C">
        <w:rPr>
          <w:rFonts w:ascii="Times New Roman" w:hAnsi="Times New Roman" w:cs="Times New Roman"/>
          <w:b/>
          <w:sz w:val="24"/>
          <w:szCs w:val="28"/>
        </w:rPr>
        <w:t xml:space="preserve"> и усв</w:t>
      </w:r>
      <w:r>
        <w:rPr>
          <w:rFonts w:ascii="Times New Roman" w:hAnsi="Times New Roman" w:cs="Times New Roman"/>
          <w:b/>
          <w:sz w:val="24"/>
          <w:szCs w:val="28"/>
        </w:rPr>
        <w:t>аивание</w:t>
      </w:r>
      <w:r w:rsidRPr="00EC14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C140C">
        <w:rPr>
          <w:rFonts w:ascii="Times New Roman" w:hAnsi="Times New Roman" w:cs="Times New Roman"/>
          <w:sz w:val="24"/>
          <w:szCs w:val="28"/>
        </w:rPr>
        <w:t xml:space="preserve">участниками </w:t>
      </w:r>
      <w:r w:rsidRPr="00EC140C">
        <w:rPr>
          <w:rFonts w:ascii="Times New Roman" w:hAnsi="Times New Roman" w:cs="Times New Roman"/>
          <w:b/>
          <w:sz w:val="24"/>
          <w:szCs w:val="28"/>
        </w:rPr>
        <w:t>сути решаемой проблемы</w:t>
      </w:r>
      <w:r w:rsidRPr="00EC140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140C">
        <w:rPr>
          <w:rFonts w:ascii="Times New Roman" w:hAnsi="Times New Roman" w:cs="Times New Roman"/>
          <w:sz w:val="24"/>
          <w:szCs w:val="28"/>
        </w:rPr>
        <w:t xml:space="preserve">Происходит </w:t>
      </w:r>
      <w:r w:rsidRPr="00EC140C">
        <w:rPr>
          <w:rFonts w:ascii="Times New Roman" w:hAnsi="Times New Roman" w:cs="Times New Roman"/>
          <w:b/>
          <w:sz w:val="24"/>
          <w:szCs w:val="28"/>
        </w:rPr>
        <w:t>отказ от очевидных решений</w:t>
      </w:r>
      <w:r w:rsidRPr="00EC140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C140C">
        <w:rPr>
          <w:rFonts w:ascii="Times New Roman" w:hAnsi="Times New Roman" w:cs="Times New Roman"/>
          <w:sz w:val="24"/>
          <w:szCs w:val="28"/>
        </w:rPr>
        <w:t xml:space="preserve">Затем в процессе специально организованного обсуждения </w:t>
      </w:r>
      <w:r w:rsidRPr="00EC140C">
        <w:rPr>
          <w:rFonts w:ascii="Times New Roman" w:hAnsi="Times New Roman" w:cs="Times New Roman"/>
          <w:b/>
          <w:sz w:val="24"/>
          <w:szCs w:val="28"/>
        </w:rPr>
        <w:t>определяются главные трудности и противоречия, препятствующие решению</w:t>
      </w:r>
      <w:r w:rsidRPr="00EC140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140C">
        <w:rPr>
          <w:rFonts w:ascii="Times New Roman" w:hAnsi="Times New Roman" w:cs="Times New Roman"/>
          <w:sz w:val="24"/>
          <w:szCs w:val="28"/>
        </w:rPr>
        <w:t xml:space="preserve">Вырабатываются </w:t>
      </w:r>
      <w:r w:rsidRPr="00EC140C">
        <w:rPr>
          <w:rFonts w:ascii="Times New Roman" w:hAnsi="Times New Roman" w:cs="Times New Roman"/>
          <w:b/>
          <w:sz w:val="24"/>
          <w:szCs w:val="28"/>
        </w:rPr>
        <w:t>новые формулировки проблемы</w:t>
      </w:r>
      <w:r w:rsidRPr="00EC140C">
        <w:rPr>
          <w:rFonts w:ascii="Times New Roman" w:hAnsi="Times New Roman" w:cs="Times New Roman"/>
          <w:sz w:val="24"/>
          <w:szCs w:val="28"/>
        </w:rPr>
        <w:t xml:space="preserve">, определяются цели. </w:t>
      </w: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140C">
        <w:rPr>
          <w:rFonts w:ascii="Times New Roman" w:hAnsi="Times New Roman" w:cs="Times New Roman"/>
          <w:sz w:val="24"/>
          <w:szCs w:val="28"/>
        </w:rPr>
        <w:t xml:space="preserve">В дальнейшем при помощи специальных вопросов, вызывающих аналогии, осуществляется </w:t>
      </w:r>
      <w:r w:rsidRPr="00EC140C">
        <w:rPr>
          <w:rFonts w:ascii="Times New Roman" w:hAnsi="Times New Roman" w:cs="Times New Roman"/>
          <w:b/>
          <w:sz w:val="24"/>
          <w:szCs w:val="28"/>
        </w:rPr>
        <w:t>поиск идей и решений</w:t>
      </w:r>
      <w:r w:rsidRPr="00EC140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140C">
        <w:rPr>
          <w:rFonts w:ascii="Times New Roman" w:hAnsi="Times New Roman" w:cs="Times New Roman"/>
          <w:b/>
          <w:sz w:val="24"/>
          <w:szCs w:val="28"/>
        </w:rPr>
        <w:t>Полученные решения подвергаются оценке и проверке</w:t>
      </w:r>
      <w:r w:rsidRPr="00EC140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F5351" w:rsidRPr="00EC140C" w:rsidRDefault="001F5351" w:rsidP="001F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140C">
        <w:rPr>
          <w:rFonts w:ascii="Times New Roman" w:hAnsi="Times New Roman" w:cs="Times New Roman"/>
          <w:sz w:val="24"/>
          <w:szCs w:val="28"/>
        </w:rPr>
        <w:t>При необходимости происходит возврат к проблеме для повторного ее обсуждения и развития полученных ранее идей.</w:t>
      </w:r>
    </w:p>
    <w:p w:rsidR="001F5351" w:rsidRDefault="001F5351" w:rsidP="001F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51" w:rsidRDefault="001F5351" w:rsidP="001F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</w:p>
    <w:p w:rsidR="001F5351" w:rsidRDefault="001F5351" w:rsidP="001F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на нахождение площади…</w:t>
      </w:r>
    </w:p>
    <w:p w:rsidR="001F5351" w:rsidRDefault="001F5351" w:rsidP="00FF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42C57" w:rsidRDefault="00617F40" w:rsidP="00FF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Обсуждение и отбор эмоционально-образных, метафорических аналогий ведётся в обстановке тесного межличностного взаимодействия. Значительная упорядочен</w:t>
      </w:r>
      <w:r>
        <w:rPr>
          <w:rFonts w:ascii="Times New Roman" w:hAnsi="Times New Roman" w:cs="Times New Roman"/>
          <w:sz w:val="24"/>
          <w:szCs w:val="28"/>
        </w:rPr>
        <w:t>ность, отработанность процедур синектики</w:t>
      </w:r>
      <w:r w:rsidRPr="00617F40">
        <w:rPr>
          <w:rFonts w:ascii="Times New Roman" w:hAnsi="Times New Roman" w:cs="Times New Roman"/>
          <w:sz w:val="24"/>
          <w:szCs w:val="28"/>
        </w:rPr>
        <w:t>. делают её "совместимой" с учебным процессом.</w:t>
      </w:r>
    </w:p>
    <w:p w:rsidR="00617F40" w:rsidRDefault="00617F40" w:rsidP="00FF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17F40" w:rsidRPr="00617F40" w:rsidRDefault="00617F40" w:rsidP="006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</w:t>
      </w:r>
      <w:r w:rsidRPr="00617F40">
        <w:rPr>
          <w:rFonts w:ascii="Times New Roman" w:hAnsi="Times New Roman" w:cs="Times New Roman"/>
          <w:sz w:val="24"/>
          <w:szCs w:val="28"/>
        </w:rPr>
        <w:t>асто обсуждение начинается с доклада специалиста, информирующего какие шаги были уже предприняты в данном направлении, в чем возникли помехи и на какие ключевые воп</w:t>
      </w:r>
      <w:r>
        <w:rPr>
          <w:rFonts w:ascii="Times New Roman" w:hAnsi="Times New Roman" w:cs="Times New Roman"/>
          <w:sz w:val="24"/>
          <w:szCs w:val="28"/>
        </w:rPr>
        <w:t>росы хотелось бы найти решения.</w:t>
      </w:r>
    </w:p>
    <w:p w:rsidR="00617F40" w:rsidRPr="00617F40" w:rsidRDefault="00617F40" w:rsidP="0061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F40">
        <w:rPr>
          <w:rFonts w:ascii="Times New Roman" w:hAnsi="Times New Roman" w:cs="Times New Roman"/>
          <w:sz w:val="24"/>
          <w:szCs w:val="28"/>
        </w:rPr>
        <w:t>Группой на основе полученной информации формируется список ключевых слов. И дальше начинается собственно сам процесс творчества. По сути задача синектики превратить незнакомое в знакомое и определить решение или напротив превратить знакомое в незнакомое, тем самым открыв горизонты развития.</w:t>
      </w:r>
    </w:p>
    <w:p w:rsidR="00AC79A7" w:rsidRDefault="00AC79A7" w:rsidP="008B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F2" w:rsidRPr="008B40F2" w:rsidRDefault="008B40F2" w:rsidP="008B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40F2">
        <w:rPr>
          <w:rFonts w:ascii="Times New Roman" w:hAnsi="Times New Roman" w:cs="Times New Roman"/>
          <w:sz w:val="24"/>
          <w:szCs w:val="28"/>
        </w:rPr>
        <w:t>Синектика предназначена для генерирования альтернатив, путем ассоциативного мышления, поиска аналогий поставленной задаче.</w:t>
      </w:r>
    </w:p>
    <w:p w:rsidR="008B40F2" w:rsidRPr="008B40F2" w:rsidRDefault="008B40F2" w:rsidP="008B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B40F2" w:rsidRPr="008B40F2" w:rsidRDefault="008B40F2" w:rsidP="008B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40F2">
        <w:rPr>
          <w:rFonts w:ascii="Times New Roman" w:hAnsi="Times New Roman" w:cs="Times New Roman"/>
          <w:sz w:val="24"/>
          <w:szCs w:val="28"/>
        </w:rPr>
        <w:t>Метод синектики - смещение на уровень подсознательной активности, направлен на развитие ассоциативного, абстрактного, образного мышления.</w:t>
      </w:r>
    </w:p>
    <w:p w:rsidR="008B40F2" w:rsidRPr="008B40F2" w:rsidRDefault="008B40F2" w:rsidP="00E2502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E25025" w:rsidRPr="00E25025" w:rsidRDefault="00E25025" w:rsidP="00E2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25025">
        <w:rPr>
          <w:rFonts w:ascii="Times New Roman" w:hAnsi="Times New Roman" w:cs="Times New Roman"/>
          <w:sz w:val="24"/>
          <w:szCs w:val="28"/>
        </w:rPr>
        <w:t xml:space="preserve">В организации работы группы главным фактором является достижение определенных психологических ее состояний, которые должны меняться, внося импульсы творческой активности, эмоционального единства, социально-психологического взаимодействия. </w:t>
      </w:r>
    </w:p>
    <w:p w:rsidR="00DF6FD3" w:rsidRPr="00E25025" w:rsidRDefault="00E25025" w:rsidP="00E2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25025">
        <w:rPr>
          <w:rFonts w:ascii="Times New Roman" w:hAnsi="Times New Roman" w:cs="Times New Roman"/>
          <w:sz w:val="24"/>
          <w:szCs w:val="28"/>
        </w:rPr>
        <w:t>Это состояние, во-первых, отрешенности — вовлеченности, во-вторых, откладывания — осторожности, в-третьих, размышления — раскованности, в-четвертых, достижения — удовлетворенности.</w:t>
      </w:r>
    </w:p>
    <w:p w:rsidR="00E25025" w:rsidRPr="00E25025" w:rsidRDefault="00E25025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  <w:r w:rsidRPr="00E25025">
        <w:rPr>
          <w:b/>
          <w:bCs/>
          <w:i/>
          <w:iCs/>
          <w:color w:val="000000"/>
          <w:szCs w:val="27"/>
        </w:rPr>
        <w:t>Первое состояние</w:t>
      </w:r>
      <w:r w:rsidRPr="00E25025">
        <w:rPr>
          <w:rStyle w:val="apple-converted-space"/>
          <w:color w:val="000000"/>
          <w:szCs w:val="27"/>
        </w:rPr>
        <w:t> </w:t>
      </w:r>
      <w:r w:rsidRPr="00E25025">
        <w:rPr>
          <w:color w:val="000000"/>
          <w:szCs w:val="27"/>
        </w:rPr>
        <w:t>характеризуется отчуждением, дистанцированием от проблемы и постепенным вхождением в ее суть, содержание, особенности.</w:t>
      </w:r>
    </w:p>
    <w:p w:rsidR="00E25025" w:rsidRPr="00E25025" w:rsidRDefault="00E25025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  <w:r w:rsidRPr="00E25025">
        <w:rPr>
          <w:b/>
          <w:bCs/>
          <w:i/>
          <w:iCs/>
          <w:color w:val="000000"/>
          <w:szCs w:val="27"/>
        </w:rPr>
        <w:t>Второе</w:t>
      </w:r>
      <w:r w:rsidRPr="00E25025">
        <w:rPr>
          <w:rStyle w:val="apple-converted-space"/>
          <w:i/>
          <w:iCs/>
          <w:color w:val="000000"/>
          <w:szCs w:val="27"/>
        </w:rPr>
        <w:t> </w:t>
      </w:r>
      <w:r w:rsidRPr="00E25025">
        <w:rPr>
          <w:i/>
          <w:iCs/>
          <w:color w:val="000000"/>
          <w:szCs w:val="27"/>
        </w:rPr>
        <w:t>—</w:t>
      </w:r>
      <w:r w:rsidRPr="00E25025">
        <w:rPr>
          <w:rStyle w:val="apple-converted-space"/>
          <w:color w:val="000000"/>
          <w:szCs w:val="27"/>
        </w:rPr>
        <w:t> </w:t>
      </w:r>
      <w:r w:rsidRPr="00E25025">
        <w:rPr>
          <w:color w:val="000000"/>
          <w:szCs w:val="27"/>
        </w:rPr>
        <w:t>проявление осторожности в суждениях, отказ от категоричес</w:t>
      </w:r>
      <w:r w:rsidRPr="00E25025">
        <w:rPr>
          <w:color w:val="000000"/>
          <w:szCs w:val="27"/>
        </w:rPr>
        <w:softHyphen/>
        <w:t>ких и окончательных выводов, сдержанность в оценках.</w:t>
      </w:r>
    </w:p>
    <w:p w:rsidR="00E25025" w:rsidRPr="00E25025" w:rsidRDefault="00E25025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  <w:r w:rsidRPr="00E25025">
        <w:rPr>
          <w:b/>
          <w:bCs/>
          <w:i/>
          <w:iCs/>
          <w:color w:val="000000"/>
          <w:szCs w:val="27"/>
        </w:rPr>
        <w:t>Третье</w:t>
      </w:r>
      <w:r w:rsidRPr="00E25025">
        <w:rPr>
          <w:rStyle w:val="apple-converted-space"/>
          <w:i/>
          <w:iCs/>
          <w:color w:val="000000"/>
          <w:szCs w:val="27"/>
        </w:rPr>
        <w:t> </w:t>
      </w:r>
      <w:r w:rsidRPr="00E25025">
        <w:rPr>
          <w:i/>
          <w:iCs/>
          <w:color w:val="000000"/>
          <w:szCs w:val="27"/>
        </w:rPr>
        <w:t>—</w:t>
      </w:r>
      <w:r w:rsidRPr="00E25025">
        <w:rPr>
          <w:rStyle w:val="apple-converted-space"/>
          <w:color w:val="000000"/>
          <w:szCs w:val="27"/>
        </w:rPr>
        <w:t> </w:t>
      </w:r>
      <w:r w:rsidRPr="00E25025">
        <w:rPr>
          <w:color w:val="000000"/>
          <w:szCs w:val="27"/>
        </w:rPr>
        <w:t>ощущение раскованности в размышлениях, обыгрывание раз</w:t>
      </w:r>
      <w:r w:rsidRPr="00E25025">
        <w:rPr>
          <w:color w:val="000000"/>
          <w:szCs w:val="27"/>
        </w:rPr>
        <w:softHyphen/>
        <w:t>личных ситуаций и подходов к решению.</w:t>
      </w:r>
    </w:p>
    <w:p w:rsidR="00E25025" w:rsidRDefault="00E25025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  <w:r w:rsidRPr="00E25025">
        <w:rPr>
          <w:b/>
          <w:bCs/>
          <w:i/>
          <w:iCs/>
          <w:color w:val="000000"/>
          <w:szCs w:val="27"/>
        </w:rPr>
        <w:t>Четвертое</w:t>
      </w:r>
      <w:r w:rsidRPr="00E25025">
        <w:rPr>
          <w:rStyle w:val="apple-converted-space"/>
          <w:i/>
          <w:iCs/>
          <w:color w:val="000000"/>
          <w:szCs w:val="27"/>
        </w:rPr>
        <w:t> </w:t>
      </w:r>
      <w:r w:rsidRPr="00E25025">
        <w:rPr>
          <w:i/>
          <w:iCs/>
          <w:color w:val="000000"/>
          <w:szCs w:val="27"/>
        </w:rPr>
        <w:t>—</w:t>
      </w:r>
      <w:r w:rsidRPr="00E25025">
        <w:rPr>
          <w:rStyle w:val="apple-converted-space"/>
          <w:color w:val="000000"/>
          <w:szCs w:val="27"/>
        </w:rPr>
        <w:t> </w:t>
      </w:r>
      <w:r w:rsidRPr="00E25025">
        <w:rPr>
          <w:color w:val="000000"/>
          <w:szCs w:val="27"/>
        </w:rPr>
        <w:t>ощущение близости рационального решения, удовлетво</w:t>
      </w:r>
      <w:r w:rsidRPr="00E25025">
        <w:rPr>
          <w:color w:val="000000"/>
          <w:szCs w:val="27"/>
        </w:rPr>
        <w:softHyphen/>
        <w:t>рения совместной деятельностью и ее результатом.</w:t>
      </w:r>
    </w:p>
    <w:p w:rsidR="00C60293" w:rsidRDefault="00C60293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</w:p>
    <w:p w:rsidR="00C60293" w:rsidRDefault="00C60293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  <w:r>
        <w:rPr>
          <w:color w:val="000000"/>
          <w:szCs w:val="27"/>
        </w:rPr>
        <w:br w:type="page"/>
      </w:r>
    </w:p>
    <w:p w:rsidR="00C60293" w:rsidRPr="00C60293" w:rsidRDefault="00C60293" w:rsidP="00C60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sz w:val="24"/>
          <w:szCs w:val="28"/>
        </w:rPr>
        <w:lastRenderedPageBreak/>
        <w:t>Синектический процесс («The Process Diamond») состоит из 5 фаз.</w:t>
      </w:r>
    </w:p>
    <w:p w:rsidR="00C60293" w:rsidRPr="00C60293" w:rsidRDefault="00C60293" w:rsidP="00C60293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b/>
          <w:sz w:val="24"/>
          <w:szCs w:val="28"/>
        </w:rPr>
        <w:t>Задача.</w:t>
      </w:r>
      <w:r w:rsidRPr="00C60293">
        <w:rPr>
          <w:rFonts w:ascii="Times New Roman" w:hAnsi="Times New Roman" w:cs="Times New Roman"/>
          <w:sz w:val="24"/>
          <w:szCs w:val="28"/>
        </w:rPr>
        <w:t xml:space="preserve"> Ознакомление с проблемой и задачей. Формулирование проблемы в общем виде («проблема как дана»).</w:t>
      </w:r>
    </w:p>
    <w:p w:rsidR="00C60293" w:rsidRPr="00C60293" w:rsidRDefault="00C60293" w:rsidP="00C60293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b/>
          <w:sz w:val="24"/>
          <w:szCs w:val="28"/>
        </w:rPr>
        <w:t>Исследование.</w:t>
      </w:r>
      <w:r w:rsidRPr="00C602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0293" w:rsidRPr="00C60293" w:rsidRDefault="00C60293" w:rsidP="00C60293">
      <w:pPr>
        <w:pStyle w:val="a3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sz w:val="24"/>
          <w:szCs w:val="28"/>
        </w:rPr>
        <w:t>Попытка стремительного обнаружения проблемы и разъяснения эксперта. Необходимо избегать преждевременного четкого формулирования, чтобы не ограничивать поиск. Через анализ общих признаков, поиск и уточнение смысла группа постепенно входит в проблему. Основная работа синекторов – не поиск решений, а обнаружение инсайта и правильная постановка задачи.</w:t>
      </w:r>
    </w:p>
    <w:p w:rsidR="00C60293" w:rsidRPr="00C60293" w:rsidRDefault="00C60293" w:rsidP="00C60293">
      <w:pPr>
        <w:pStyle w:val="a3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sz w:val="24"/>
          <w:szCs w:val="28"/>
        </w:rPr>
        <w:t>Анализ проблемы вместе с экспертом. Каждый формулирует цель решения, как понимает ее («проблема как дана» переводится в «проблема как понимается»).</w:t>
      </w:r>
    </w:p>
    <w:p w:rsidR="00C60293" w:rsidRPr="00C60293" w:rsidRDefault="00C60293" w:rsidP="00C60293">
      <w:pPr>
        <w:pStyle w:val="a3"/>
        <w:numPr>
          <w:ilvl w:val="1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sz w:val="24"/>
          <w:szCs w:val="28"/>
        </w:rPr>
        <w:t>Применение аналогий.</w:t>
      </w:r>
    </w:p>
    <w:p w:rsidR="00C60293" w:rsidRPr="00C60293" w:rsidRDefault="00C60293" w:rsidP="00C60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sz w:val="24"/>
          <w:szCs w:val="28"/>
        </w:rPr>
        <w:t>В фазе исследования создаются так называемые спрингборды (Springboard), на которых фиксируются цели и объекты, пожелания, изначальные мысли, идеи, мнения, более-менее релевантные идеи, потверждения, картинки, ассоциации, основные направления, метафоры, абсурдные идеи и т. д. Цель работы со спрингбордами – исследование, поиск нерелевантного материала, создание ассоциаций и связей. Несколько спрингбордов могут вести к одному решению, а тупиковые просто отбрасывают.</w:t>
      </w:r>
    </w:p>
    <w:p w:rsidR="00C60293" w:rsidRPr="00C60293" w:rsidRDefault="00C60293" w:rsidP="00C60293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b/>
          <w:sz w:val="24"/>
          <w:szCs w:val="28"/>
        </w:rPr>
        <w:t>Отбор лучших идей.</w:t>
      </w:r>
      <w:r w:rsidRPr="00C60293">
        <w:rPr>
          <w:rFonts w:ascii="Times New Roman" w:hAnsi="Times New Roman" w:cs="Times New Roman"/>
          <w:sz w:val="24"/>
          <w:szCs w:val="28"/>
        </w:rPr>
        <w:t xml:space="preserve"> Поиск возможностей для перевода обнаруженных аналогий в предложения для решения задачи.</w:t>
      </w:r>
    </w:p>
    <w:p w:rsidR="00C60293" w:rsidRPr="00C60293" w:rsidRDefault="00C60293" w:rsidP="00C60293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b/>
          <w:sz w:val="24"/>
          <w:szCs w:val="28"/>
        </w:rPr>
        <w:t>Разработка.</w:t>
      </w:r>
      <w:r w:rsidRPr="00C60293">
        <w:rPr>
          <w:rFonts w:ascii="Times New Roman" w:hAnsi="Times New Roman" w:cs="Times New Roman"/>
          <w:sz w:val="24"/>
          <w:szCs w:val="28"/>
        </w:rPr>
        <w:t xml:space="preserve"> Методом «Как это реализовать?» составляют список из 2–3 пунктов. Происходит развитие и конкретизация лучшей идеи, ее инженерный анализ.</w:t>
      </w:r>
    </w:p>
    <w:p w:rsidR="00C60293" w:rsidRPr="00C60293" w:rsidRDefault="00C60293" w:rsidP="00C60293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60293">
        <w:rPr>
          <w:rFonts w:ascii="Times New Roman" w:hAnsi="Times New Roman" w:cs="Times New Roman"/>
          <w:b/>
          <w:sz w:val="24"/>
          <w:szCs w:val="28"/>
        </w:rPr>
        <w:t>Возможное решение.</w:t>
      </w:r>
      <w:r w:rsidRPr="00C60293">
        <w:rPr>
          <w:rFonts w:ascii="Times New Roman" w:hAnsi="Times New Roman" w:cs="Times New Roman"/>
          <w:sz w:val="24"/>
          <w:szCs w:val="28"/>
        </w:rPr>
        <w:t xml:space="preserve"> После выбора возможного решения составляют план действий.</w:t>
      </w:r>
    </w:p>
    <w:p w:rsidR="00C60293" w:rsidRPr="00E25025" w:rsidRDefault="00C60293" w:rsidP="00E25025">
      <w:pPr>
        <w:pStyle w:val="aa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Cs w:val="27"/>
        </w:rPr>
      </w:pPr>
    </w:p>
    <w:p w:rsidR="00DF6FD3" w:rsidRDefault="00C60293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B5E605" wp14:editId="1B76A94F">
            <wp:extent cx="5553373" cy="4189228"/>
            <wp:effectExtent l="0" t="0" r="9525" b="1905"/>
            <wp:docPr id="1" name="Рисунок 1" descr="http://zillion.net/uploads/media/Synectic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llion.net/uploads/media/Synectics/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71" cy="42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93" w:rsidRDefault="00C60293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AB6716" wp14:editId="713B0604">
            <wp:extent cx="5539563" cy="4178811"/>
            <wp:effectExtent l="0" t="0" r="4445" b="0"/>
            <wp:docPr id="2" name="Рисунок 2" descr="http://zillion.net/uploads/media/Synectics/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llion.net/uploads/media/Synectics/2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23" cy="418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93" w:rsidRDefault="00C60293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0293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http://www.myshared.ru/slide/901949/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http://www.bibliotekar.ru/sistema-upravleniya/66.htm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http://studopedia.ru/12_205734_sinektika.html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http://narod-akademia.com/ru/invent/297/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http://nsportal.ru/shkola/tekhnologiya/library/2014/02/28/prezentatsiya-po-tekhnologii-v-11-klassemetod-sinektiki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http://4brain.ru/blog/%D1%81%D0%B8%D0%BD%D0%B5%D0%BA%D1%82%D0%B8%D0%BA%D0%B0/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http://vikent.ru/enc/2364/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http://live-and-learn.ru/catalog/article/tekhniki-kreativnosti-sinektika/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Default="00C1746A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07D50" w:rsidRPr="00BC0743">
          <w:rPr>
            <w:rStyle w:val="ab"/>
            <w:rFonts w:ascii="Times New Roman" w:hAnsi="Times New Roman" w:cs="Times New Roman"/>
            <w:sz w:val="28"/>
            <w:szCs w:val="28"/>
          </w:rPr>
          <w:t>http://pedagogical_dictionary.academic.ru/2939/%D0%A1%D0%B8%D0%BD%D0%B5%D0%BA%D1%82%D0%B8%D0%BA%D0%B0</w:t>
        </w:r>
      </w:hyperlink>
      <w:r w:rsidR="00A0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0" w:rsidRDefault="00A07D50" w:rsidP="00DF6F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D50" w:rsidRPr="00DF6FD3" w:rsidRDefault="00A07D50" w:rsidP="00A0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7D50" w:rsidRPr="00DF6FD3" w:rsidSect="00784D83">
      <w:head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6A" w:rsidRDefault="00C1746A" w:rsidP="00904683">
      <w:pPr>
        <w:spacing w:after="0" w:line="240" w:lineRule="auto"/>
      </w:pPr>
      <w:r>
        <w:separator/>
      </w:r>
    </w:p>
  </w:endnote>
  <w:endnote w:type="continuationSeparator" w:id="0">
    <w:p w:rsidR="00C1746A" w:rsidRDefault="00C1746A" w:rsidP="0090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6A" w:rsidRDefault="00C1746A" w:rsidP="00904683">
      <w:pPr>
        <w:spacing w:after="0" w:line="240" w:lineRule="auto"/>
      </w:pPr>
      <w:r>
        <w:separator/>
      </w:r>
    </w:p>
  </w:footnote>
  <w:footnote w:type="continuationSeparator" w:id="0">
    <w:p w:rsidR="00C1746A" w:rsidRDefault="00C1746A" w:rsidP="0090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35246"/>
      <w:docPartObj>
        <w:docPartGallery w:val="Page Numbers (Top of Page)"/>
        <w:docPartUnique/>
      </w:docPartObj>
    </w:sdtPr>
    <w:sdtEndPr/>
    <w:sdtContent>
      <w:p w:rsidR="00904683" w:rsidRDefault="009046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0D">
          <w:rPr>
            <w:noProof/>
          </w:rPr>
          <w:t>1</w:t>
        </w:r>
        <w:r>
          <w:fldChar w:fldCharType="end"/>
        </w:r>
      </w:p>
    </w:sdtContent>
  </w:sdt>
  <w:p w:rsidR="00904683" w:rsidRDefault="00904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D89"/>
    <w:multiLevelType w:val="hybridMultilevel"/>
    <w:tmpl w:val="4326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5B85"/>
    <w:multiLevelType w:val="hybridMultilevel"/>
    <w:tmpl w:val="B07AB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D341A8"/>
    <w:multiLevelType w:val="hybridMultilevel"/>
    <w:tmpl w:val="FA64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3"/>
    <w:rsid w:val="0001743F"/>
    <w:rsid w:val="000279EE"/>
    <w:rsid w:val="000C0D62"/>
    <w:rsid w:val="00153CB4"/>
    <w:rsid w:val="001F5351"/>
    <w:rsid w:val="002C196E"/>
    <w:rsid w:val="002D4B24"/>
    <w:rsid w:val="00377B07"/>
    <w:rsid w:val="004448E5"/>
    <w:rsid w:val="00513CF6"/>
    <w:rsid w:val="005D11C8"/>
    <w:rsid w:val="00617F40"/>
    <w:rsid w:val="006339A6"/>
    <w:rsid w:val="006C6CDB"/>
    <w:rsid w:val="006F716A"/>
    <w:rsid w:val="0074392D"/>
    <w:rsid w:val="0076383A"/>
    <w:rsid w:val="007823F4"/>
    <w:rsid w:val="00784D83"/>
    <w:rsid w:val="007C05DF"/>
    <w:rsid w:val="00835E2B"/>
    <w:rsid w:val="00890309"/>
    <w:rsid w:val="00895D7F"/>
    <w:rsid w:val="008B40F2"/>
    <w:rsid w:val="00904683"/>
    <w:rsid w:val="009D7EC8"/>
    <w:rsid w:val="00A07D50"/>
    <w:rsid w:val="00A37474"/>
    <w:rsid w:val="00A4610E"/>
    <w:rsid w:val="00A8614C"/>
    <w:rsid w:val="00AC79A7"/>
    <w:rsid w:val="00AE5A44"/>
    <w:rsid w:val="00B42C57"/>
    <w:rsid w:val="00B52BB7"/>
    <w:rsid w:val="00C1746A"/>
    <w:rsid w:val="00C40B9E"/>
    <w:rsid w:val="00C60293"/>
    <w:rsid w:val="00D1280D"/>
    <w:rsid w:val="00DA5955"/>
    <w:rsid w:val="00DF6FD3"/>
    <w:rsid w:val="00E25025"/>
    <w:rsid w:val="00E27534"/>
    <w:rsid w:val="00EA7BC0"/>
    <w:rsid w:val="00EC140C"/>
    <w:rsid w:val="00FB35E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aa"/>
    <w:basedOn w:val="a"/>
    <w:rsid w:val="00E2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025"/>
  </w:style>
  <w:style w:type="paragraph" w:styleId="a3">
    <w:name w:val="List Paragraph"/>
    <w:basedOn w:val="a"/>
    <w:uiPriority w:val="34"/>
    <w:qFormat/>
    <w:rsid w:val="00A86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83"/>
  </w:style>
  <w:style w:type="paragraph" w:styleId="a8">
    <w:name w:val="footer"/>
    <w:basedOn w:val="a"/>
    <w:link w:val="a9"/>
    <w:uiPriority w:val="99"/>
    <w:unhideWhenUsed/>
    <w:rsid w:val="009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83"/>
  </w:style>
  <w:style w:type="character" w:styleId="ab">
    <w:name w:val="Hyperlink"/>
    <w:basedOn w:val="a0"/>
    <w:uiPriority w:val="99"/>
    <w:unhideWhenUsed/>
    <w:rsid w:val="00A07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aa"/>
    <w:basedOn w:val="a"/>
    <w:rsid w:val="00E2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025"/>
  </w:style>
  <w:style w:type="paragraph" w:styleId="a3">
    <w:name w:val="List Paragraph"/>
    <w:basedOn w:val="a"/>
    <w:uiPriority w:val="34"/>
    <w:qFormat/>
    <w:rsid w:val="00A86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83"/>
  </w:style>
  <w:style w:type="paragraph" w:styleId="a8">
    <w:name w:val="footer"/>
    <w:basedOn w:val="a"/>
    <w:link w:val="a9"/>
    <w:uiPriority w:val="99"/>
    <w:unhideWhenUsed/>
    <w:rsid w:val="009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83"/>
  </w:style>
  <w:style w:type="character" w:styleId="ab">
    <w:name w:val="Hyperlink"/>
    <w:basedOn w:val="a0"/>
    <w:uiPriority w:val="99"/>
    <w:unhideWhenUsed/>
    <w:rsid w:val="00A07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opedia.ru/12_205734_sinektika.html" TargetMode="External"/><Relationship Id="rId18" Type="http://schemas.openxmlformats.org/officeDocument/2006/relationships/hyperlink" Target="http://live-and-learn.ru/catalog/article/tekhniki-kreativnosti-sinektik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/sistema-upravleniya/66.htm" TargetMode="External"/><Relationship Id="rId17" Type="http://schemas.openxmlformats.org/officeDocument/2006/relationships/hyperlink" Target="http://vikent.ru/enc/23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blog/%D1%81%D0%B8%D0%BD%D0%B5%D0%BA%D1%82%D0%B8%D0%BA%D0%B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shared.ru/slide/90194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tekhnologiya/library/2014/02/28/prezentatsiya-po-tekhnologii-v-11-klassemetod-sinektiki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edagogical_dictionary.academic.ru/2939/%D0%A1%D0%B8%D0%BD%D0%B5%D0%BA%D1%82%D0%B8%D0%BA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arod-akademia.com/ru/invent/29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2016-02-08T05:52:00Z</dcterms:created>
  <dcterms:modified xsi:type="dcterms:W3CDTF">2016-02-08T05:52:00Z</dcterms:modified>
</cp:coreProperties>
</file>